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E9" w:rsidRPr="00ED09E9" w:rsidRDefault="00ED09E9" w:rsidP="00ED09E9">
      <w:pPr>
        <w:jc w:val="center"/>
        <w:rPr>
          <w:rFonts w:cs="Arial"/>
          <w:b/>
          <w:sz w:val="24"/>
        </w:rPr>
      </w:pPr>
      <w:r w:rsidRPr="00ED09E9">
        <w:rPr>
          <w:rFonts w:cs="Arial"/>
          <w:b/>
          <w:sz w:val="24"/>
        </w:rPr>
        <w:t>GRAFOLOGÍA Y SEXUALIDAD</w:t>
      </w:r>
    </w:p>
    <w:p w:rsidR="00F5791E" w:rsidRPr="006F2E07" w:rsidRDefault="006F2E07" w:rsidP="006F2E07">
      <w:pPr>
        <w:jc w:val="both"/>
        <w:rPr>
          <w:rFonts w:cs="Arial"/>
          <w:sz w:val="24"/>
        </w:rPr>
      </w:pPr>
      <w:r w:rsidRPr="006F2E07">
        <w:rPr>
          <w:rFonts w:cs="Arial"/>
          <w:sz w:val="24"/>
        </w:rPr>
        <w:t>La sexualidad forma parte de la personalidad en general. La capacidad de sentir placer, de conectarse con la vida y la cotidianeidad con satisfacción y alegría nos está hablando de nuestra sexualidad. La genitalidad es una parte de la sexualidad en general, importante para la estructuración de nuestro equilibrio psíquico, pero no exclusiva.</w:t>
      </w:r>
      <w:r w:rsidR="00C32646">
        <w:rPr>
          <w:rFonts w:cs="Arial"/>
          <w:sz w:val="24"/>
        </w:rPr>
        <w:t xml:space="preserve"> Y a este estudio la grafología no lo deja de lado al momento de estudiar la escritura para realizar análisis de la personalidad de los sujetos</w:t>
      </w:r>
    </w:p>
    <w:p w:rsidR="006F2E07" w:rsidRDefault="00C32646" w:rsidP="006F2E07">
      <w:pPr>
        <w:jc w:val="both"/>
        <w:rPr>
          <w:rFonts w:cs="Arial"/>
          <w:sz w:val="24"/>
        </w:rPr>
      </w:pPr>
      <w:r>
        <w:rPr>
          <w:rFonts w:cs="Arial"/>
          <w:sz w:val="24"/>
        </w:rPr>
        <w:t>La</w:t>
      </w:r>
      <w:r w:rsidR="006F2E07" w:rsidRPr="006F2E07">
        <w:rPr>
          <w:rFonts w:cs="Arial"/>
          <w:sz w:val="24"/>
        </w:rPr>
        <w:t xml:space="preserve"> grafología como ciencia que estudia la escritura basa </w:t>
      </w:r>
      <w:r>
        <w:rPr>
          <w:rFonts w:cs="Arial"/>
          <w:sz w:val="24"/>
        </w:rPr>
        <w:t xml:space="preserve">el </w:t>
      </w:r>
      <w:r w:rsidR="006F2E07" w:rsidRPr="006F2E07">
        <w:rPr>
          <w:rFonts w:cs="Arial"/>
          <w:sz w:val="24"/>
        </w:rPr>
        <w:t>estudio</w:t>
      </w:r>
      <w:r>
        <w:rPr>
          <w:rFonts w:cs="Arial"/>
          <w:sz w:val="24"/>
        </w:rPr>
        <w:t xml:space="preserve"> de la sexualidad</w:t>
      </w:r>
      <w:r w:rsidR="006F2E07" w:rsidRPr="006F2E07">
        <w:rPr>
          <w:rFonts w:cs="Arial"/>
          <w:sz w:val="24"/>
        </w:rPr>
        <w:t xml:space="preserve"> en la letra g de la escritura de las personas</w:t>
      </w:r>
      <w:r>
        <w:rPr>
          <w:rFonts w:cs="Arial"/>
          <w:sz w:val="24"/>
        </w:rPr>
        <w:t xml:space="preserve">, la cual </w:t>
      </w:r>
      <w:r w:rsidR="006F2E07" w:rsidRPr="006F2E07">
        <w:rPr>
          <w:rFonts w:cs="Arial"/>
          <w:sz w:val="24"/>
        </w:rPr>
        <w:t>dará información respecto a las tendencias instintivas del sujeto, particularmente  la vinculada a la libido sexual.</w:t>
      </w:r>
    </w:p>
    <w:p w:rsidR="00C32646" w:rsidRDefault="004E0F22" w:rsidP="006F2E07">
      <w:pPr>
        <w:jc w:val="both"/>
        <w:rPr>
          <w:rFonts w:cs="Arial"/>
          <w:sz w:val="24"/>
        </w:rPr>
      </w:pPr>
      <w:r>
        <w:rPr>
          <w:rFonts w:cs="Arial"/>
          <w:noProof/>
          <w:sz w:val="24"/>
        </w:rPr>
        <w:drawing>
          <wp:anchor distT="0" distB="0" distL="114300" distR="114300" simplePos="0" relativeHeight="251659264" behindDoc="0" locked="0" layoutInCell="1" allowOverlap="1">
            <wp:simplePos x="0" y="0"/>
            <wp:positionH relativeFrom="column">
              <wp:posOffset>4508500</wp:posOffset>
            </wp:positionH>
            <wp:positionV relativeFrom="paragraph">
              <wp:posOffset>973455</wp:posOffset>
            </wp:positionV>
            <wp:extent cx="949325" cy="421005"/>
            <wp:effectExtent l="1905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49325" cy="421005"/>
                    </a:xfrm>
                    <a:prstGeom prst="rect">
                      <a:avLst/>
                    </a:prstGeom>
                    <a:noFill/>
                    <a:ln w="9525">
                      <a:noFill/>
                      <a:miter lim="800000"/>
                      <a:headEnd/>
                      <a:tailEnd/>
                    </a:ln>
                  </pic:spPr>
                </pic:pic>
              </a:graphicData>
            </a:graphic>
          </wp:anchor>
        </w:drawing>
      </w:r>
      <w:bookmarkStart w:id="0" w:name="_GoBack"/>
      <w:r w:rsidR="00C32646">
        <w:rPr>
          <w:rFonts w:cs="Arial"/>
          <w:noProof/>
          <w:sz w:val="24"/>
        </w:rPr>
        <w:drawing>
          <wp:anchor distT="0" distB="0" distL="114300" distR="114300" simplePos="0" relativeHeight="251658240" behindDoc="0" locked="0" layoutInCell="1" allowOverlap="1">
            <wp:simplePos x="0" y="0"/>
            <wp:positionH relativeFrom="column">
              <wp:posOffset>4947285</wp:posOffset>
            </wp:positionH>
            <wp:positionV relativeFrom="paragraph">
              <wp:posOffset>14605</wp:posOffset>
            </wp:positionV>
            <wp:extent cx="516255" cy="56769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6255" cy="567690"/>
                    </a:xfrm>
                    <a:prstGeom prst="rect">
                      <a:avLst/>
                    </a:prstGeom>
                    <a:noFill/>
                    <a:ln w="9525">
                      <a:noFill/>
                      <a:miter lim="800000"/>
                      <a:headEnd/>
                      <a:tailEnd/>
                    </a:ln>
                  </pic:spPr>
                </pic:pic>
              </a:graphicData>
            </a:graphic>
          </wp:anchor>
        </w:drawing>
      </w:r>
      <w:bookmarkEnd w:id="0"/>
      <w:r w:rsidR="00C32646">
        <w:rPr>
          <w:rFonts w:cs="Arial"/>
          <w:sz w:val="24"/>
        </w:rPr>
        <w:t xml:space="preserve">Si la g que vemos en nuestra pareja tiene un eje inferior muy largo, puede implicar una actitud de insatisfacción flotante, lo cual puede hacer que la persona se vincule con más de una persona para tratar de satisfacer esa búsqueda acentuada del placer. </w:t>
      </w:r>
    </w:p>
    <w:p w:rsidR="004E0F22" w:rsidRDefault="004E0F22" w:rsidP="006F2E07">
      <w:pPr>
        <w:jc w:val="both"/>
        <w:rPr>
          <w:rFonts w:cs="Arial"/>
          <w:sz w:val="24"/>
        </w:rPr>
      </w:pPr>
      <w:r>
        <w:rPr>
          <w:rFonts w:cs="Arial"/>
          <w:sz w:val="24"/>
        </w:rPr>
        <w:t>Si la letra g su eje se desvía a la izqu</w:t>
      </w:r>
      <w:r w:rsidR="00C92D14">
        <w:rPr>
          <w:rFonts w:cs="Arial"/>
          <w:sz w:val="24"/>
        </w:rPr>
        <w:t xml:space="preserve">ierda puede indicar una actitud </w:t>
      </w:r>
      <w:proofErr w:type="gramStart"/>
      <w:r>
        <w:rPr>
          <w:rFonts w:cs="Arial"/>
          <w:sz w:val="24"/>
        </w:rPr>
        <w:t>sexual</w:t>
      </w:r>
      <w:proofErr w:type="gramEnd"/>
      <w:r>
        <w:rPr>
          <w:rFonts w:cs="Arial"/>
          <w:sz w:val="24"/>
        </w:rPr>
        <w:t xml:space="preserve"> pasiva la persona canaliza sus fantasías sexuales hacia el plano imaginativo. Al existir la imposibilidad de un uso natural de la energía sexual, puede provocar descargas agresivas de carácter con más o menos violencia.</w:t>
      </w:r>
    </w:p>
    <w:p w:rsidR="004E0F22" w:rsidRDefault="00C92D14" w:rsidP="006F2E07">
      <w:pPr>
        <w:jc w:val="both"/>
        <w:rPr>
          <w:sz w:val="24"/>
          <w:szCs w:val="24"/>
        </w:rPr>
      </w:pPr>
      <w:r>
        <w:rPr>
          <w:rFonts w:cs="Arial"/>
          <w:noProof/>
          <w:sz w:val="24"/>
        </w:rPr>
        <w:drawing>
          <wp:anchor distT="0" distB="0" distL="114300" distR="114300" simplePos="0" relativeHeight="251660288" behindDoc="0" locked="0" layoutInCell="1" allowOverlap="1">
            <wp:simplePos x="0" y="0"/>
            <wp:positionH relativeFrom="column">
              <wp:posOffset>5410835</wp:posOffset>
            </wp:positionH>
            <wp:positionV relativeFrom="paragraph">
              <wp:posOffset>6350</wp:posOffset>
            </wp:positionV>
            <wp:extent cx="532765" cy="646430"/>
            <wp:effectExtent l="19050" t="0" r="635"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32765" cy="646430"/>
                    </a:xfrm>
                    <a:prstGeom prst="rect">
                      <a:avLst/>
                    </a:prstGeom>
                    <a:noFill/>
                    <a:ln w="9525">
                      <a:noFill/>
                      <a:miter lim="800000"/>
                      <a:headEnd/>
                      <a:tailEnd/>
                    </a:ln>
                  </pic:spPr>
                </pic:pic>
              </a:graphicData>
            </a:graphic>
          </wp:anchor>
        </w:drawing>
      </w:r>
      <w:r w:rsidR="009B2EA1">
        <w:rPr>
          <w:rFonts w:cs="Arial"/>
          <w:noProof/>
          <w:sz w:val="24"/>
        </w:rPr>
        <w:drawing>
          <wp:anchor distT="0" distB="0" distL="114300" distR="114300" simplePos="0" relativeHeight="251661312" behindDoc="0" locked="0" layoutInCell="1" allowOverlap="1">
            <wp:simplePos x="0" y="0"/>
            <wp:positionH relativeFrom="column">
              <wp:posOffset>5478145</wp:posOffset>
            </wp:positionH>
            <wp:positionV relativeFrom="paragraph">
              <wp:posOffset>1183005</wp:posOffset>
            </wp:positionV>
            <wp:extent cx="386080" cy="638175"/>
            <wp:effectExtent l="19050" t="0" r="0" b="0"/>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86080" cy="638175"/>
                    </a:xfrm>
                    <a:prstGeom prst="rect">
                      <a:avLst/>
                    </a:prstGeom>
                    <a:noFill/>
                    <a:ln w="9525">
                      <a:noFill/>
                      <a:miter lim="800000"/>
                      <a:headEnd/>
                      <a:tailEnd/>
                    </a:ln>
                  </pic:spPr>
                </pic:pic>
              </a:graphicData>
            </a:graphic>
          </wp:anchor>
        </w:drawing>
      </w:r>
      <w:r w:rsidR="004E0F22">
        <w:rPr>
          <w:rFonts w:cs="Arial"/>
          <w:sz w:val="24"/>
        </w:rPr>
        <w:t xml:space="preserve">Cuando la g tiene una base curva </w:t>
      </w:r>
      <w:r w:rsidR="009B2EA1">
        <w:rPr>
          <w:rFonts w:cs="Arial"/>
          <w:sz w:val="24"/>
        </w:rPr>
        <w:t xml:space="preserve">nos dice </w:t>
      </w:r>
      <w:r w:rsidR="004E0F22" w:rsidRPr="00DA1585">
        <w:rPr>
          <w:sz w:val="24"/>
          <w:szCs w:val="24"/>
        </w:rPr>
        <w:t>que no hay</w:t>
      </w:r>
      <w:r w:rsidR="004E0F22">
        <w:rPr>
          <w:sz w:val="24"/>
          <w:szCs w:val="24"/>
        </w:rPr>
        <w:t xml:space="preserve"> </w:t>
      </w:r>
      <w:r w:rsidR="004E0F22" w:rsidRPr="00DA1585">
        <w:rPr>
          <w:sz w:val="24"/>
          <w:szCs w:val="24"/>
        </w:rPr>
        <w:t>experiencias sexuales negativas en el pasado o actuales que pudieran bloquear la experiencia placentera vinculada a la vida sexual</w:t>
      </w:r>
      <w:r w:rsidR="009B2EA1">
        <w:rPr>
          <w:sz w:val="24"/>
          <w:szCs w:val="24"/>
        </w:rPr>
        <w:t xml:space="preserve"> presente del sujeto</w:t>
      </w:r>
      <w:r w:rsidR="004E0F22" w:rsidRPr="00DA1585">
        <w:rPr>
          <w:sz w:val="24"/>
          <w:szCs w:val="24"/>
        </w:rPr>
        <w:t xml:space="preserve">. </w:t>
      </w:r>
      <w:r w:rsidR="009B2EA1">
        <w:rPr>
          <w:sz w:val="24"/>
          <w:szCs w:val="24"/>
        </w:rPr>
        <w:t>Existiendo una mayor posibilidad de plenitud que se puede resumir en l</w:t>
      </w:r>
      <w:r w:rsidR="004E0F22" w:rsidRPr="00DA1585">
        <w:rPr>
          <w:sz w:val="24"/>
          <w:szCs w:val="24"/>
        </w:rPr>
        <w:t>a búsqueda de placer y la eliminación o alejamiento del displacer.</w:t>
      </w:r>
    </w:p>
    <w:p w:rsidR="004E0F22" w:rsidRDefault="009B2EA1" w:rsidP="009B2EA1">
      <w:pPr>
        <w:jc w:val="both"/>
        <w:rPr>
          <w:sz w:val="24"/>
          <w:szCs w:val="24"/>
        </w:rPr>
      </w:pPr>
      <w:r>
        <w:rPr>
          <w:sz w:val="24"/>
          <w:szCs w:val="24"/>
        </w:rPr>
        <w:t xml:space="preserve">Cuando la apertura que se hace en la letra g en la parte inferior es del mismo ancho que la apertura superior, se puede inferir que existe un </w:t>
      </w:r>
      <w:r w:rsidRPr="00DA1585">
        <w:rPr>
          <w:sz w:val="24"/>
          <w:szCs w:val="24"/>
        </w:rPr>
        <w:t>nivel de erotismo adecuado</w:t>
      </w:r>
      <w:r>
        <w:rPr>
          <w:sz w:val="24"/>
          <w:szCs w:val="24"/>
        </w:rPr>
        <w:t xml:space="preserve"> en la persona con la </w:t>
      </w:r>
      <w:r w:rsidRPr="00DA1585">
        <w:rPr>
          <w:sz w:val="24"/>
          <w:szCs w:val="24"/>
        </w:rPr>
        <w:t>posibilidad de expresión de</w:t>
      </w:r>
      <w:r>
        <w:rPr>
          <w:sz w:val="24"/>
          <w:szCs w:val="24"/>
        </w:rPr>
        <w:t xml:space="preserve"> su </w:t>
      </w:r>
      <w:r w:rsidRPr="00DA1585">
        <w:rPr>
          <w:sz w:val="24"/>
          <w:szCs w:val="24"/>
        </w:rPr>
        <w:t>sensual</w:t>
      </w:r>
      <w:r>
        <w:rPr>
          <w:sz w:val="24"/>
          <w:szCs w:val="24"/>
        </w:rPr>
        <w:t>idad</w:t>
      </w:r>
      <w:r w:rsidRPr="00DA1585">
        <w:rPr>
          <w:sz w:val="24"/>
          <w:szCs w:val="24"/>
        </w:rPr>
        <w:t xml:space="preserve"> </w:t>
      </w:r>
      <w:r>
        <w:rPr>
          <w:sz w:val="24"/>
          <w:szCs w:val="24"/>
        </w:rPr>
        <w:t>que</w:t>
      </w:r>
      <w:r w:rsidRPr="00DA1585">
        <w:rPr>
          <w:sz w:val="24"/>
          <w:szCs w:val="24"/>
        </w:rPr>
        <w:t xml:space="preserve"> está presente y puede exteriorizarse normalmente</w:t>
      </w:r>
      <w:r>
        <w:rPr>
          <w:sz w:val="24"/>
          <w:szCs w:val="24"/>
        </w:rPr>
        <w:t>, permitiendo adecuada relación con su pareja.</w:t>
      </w:r>
    </w:p>
    <w:p w:rsidR="009B2EA1" w:rsidRDefault="00653290" w:rsidP="00653290">
      <w:pPr>
        <w:jc w:val="both"/>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5538470</wp:posOffset>
            </wp:positionH>
            <wp:positionV relativeFrom="paragraph">
              <wp:posOffset>-4445</wp:posOffset>
            </wp:positionV>
            <wp:extent cx="406400" cy="747395"/>
            <wp:effectExtent l="1905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06400" cy="747395"/>
                    </a:xfrm>
                    <a:prstGeom prst="rect">
                      <a:avLst/>
                    </a:prstGeom>
                    <a:noFill/>
                    <a:ln w="9525">
                      <a:noFill/>
                      <a:miter lim="800000"/>
                      <a:headEnd/>
                      <a:tailEnd/>
                    </a:ln>
                  </pic:spPr>
                </pic:pic>
              </a:graphicData>
            </a:graphic>
          </wp:anchor>
        </w:drawing>
      </w:r>
      <w:r>
        <w:rPr>
          <w:sz w:val="24"/>
          <w:szCs w:val="24"/>
        </w:rPr>
        <w:t xml:space="preserve">Cuando la apertura inferior es más ancha que la superior de la letra g podría indicar la </w:t>
      </w:r>
      <w:r w:rsidRPr="00DA1585">
        <w:rPr>
          <w:sz w:val="24"/>
          <w:szCs w:val="24"/>
        </w:rPr>
        <w:t>presencia de fantasías sexuales intensas que no necesariamente enriquecen la vida de relación del sujeto, La iniciativa es menor. El erotismo es muy acentuado. Muchas veces comienzan a aparecer estos ejes en la andropausia masculina (a partir de los 45 años en adelante)</w:t>
      </w:r>
    </w:p>
    <w:p w:rsidR="00653290" w:rsidRDefault="00653290" w:rsidP="00653290">
      <w:pPr>
        <w:jc w:val="both"/>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5534660</wp:posOffset>
            </wp:positionH>
            <wp:positionV relativeFrom="paragraph">
              <wp:posOffset>67310</wp:posOffset>
            </wp:positionV>
            <wp:extent cx="461010" cy="724535"/>
            <wp:effectExtent l="19050" t="0" r="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61010" cy="724535"/>
                    </a:xfrm>
                    <a:prstGeom prst="rect">
                      <a:avLst/>
                    </a:prstGeom>
                    <a:noFill/>
                    <a:ln w="9525">
                      <a:noFill/>
                      <a:miter lim="800000"/>
                      <a:headEnd/>
                      <a:tailEnd/>
                    </a:ln>
                  </pic:spPr>
                </pic:pic>
              </a:graphicData>
            </a:graphic>
          </wp:anchor>
        </w:drawing>
      </w:r>
      <w:r>
        <w:rPr>
          <w:sz w:val="24"/>
          <w:szCs w:val="24"/>
        </w:rPr>
        <w:t xml:space="preserve">Cuando vemos la apertura inferior más estrecha que la superior nos podría estar indicando una </w:t>
      </w:r>
      <w:r w:rsidRPr="00DA1585">
        <w:rPr>
          <w:sz w:val="24"/>
          <w:szCs w:val="24"/>
        </w:rPr>
        <w:t xml:space="preserve">timidez sexual acentuada, </w:t>
      </w:r>
      <w:r>
        <w:rPr>
          <w:sz w:val="24"/>
          <w:szCs w:val="24"/>
        </w:rPr>
        <w:t xml:space="preserve">en el sujeto podría existir </w:t>
      </w:r>
      <w:r w:rsidRPr="00DA1585">
        <w:rPr>
          <w:sz w:val="24"/>
          <w:szCs w:val="24"/>
        </w:rPr>
        <w:t>un bloqueo de los aspectos sensuales del instinto, por ende no hay erotismo activo en la expresión sexual de</w:t>
      </w:r>
      <w:r>
        <w:rPr>
          <w:sz w:val="24"/>
          <w:szCs w:val="24"/>
        </w:rPr>
        <w:t xml:space="preserve"> </w:t>
      </w:r>
      <w:r w:rsidRPr="00DA1585">
        <w:rPr>
          <w:sz w:val="24"/>
          <w:szCs w:val="24"/>
        </w:rPr>
        <w:t>l</w:t>
      </w:r>
      <w:r>
        <w:rPr>
          <w:sz w:val="24"/>
          <w:szCs w:val="24"/>
        </w:rPr>
        <w:t>a</w:t>
      </w:r>
      <w:r w:rsidRPr="00DA1585">
        <w:rPr>
          <w:sz w:val="24"/>
          <w:szCs w:val="24"/>
        </w:rPr>
        <w:t xml:space="preserve"> </w:t>
      </w:r>
      <w:r>
        <w:rPr>
          <w:sz w:val="24"/>
          <w:szCs w:val="24"/>
        </w:rPr>
        <w:t>persona</w:t>
      </w:r>
      <w:r w:rsidRPr="00DA1585">
        <w:rPr>
          <w:sz w:val="24"/>
          <w:szCs w:val="24"/>
        </w:rPr>
        <w:t>. Esto se manifiesta por ej</w:t>
      </w:r>
      <w:r>
        <w:rPr>
          <w:sz w:val="24"/>
          <w:szCs w:val="24"/>
        </w:rPr>
        <w:t>emplo en</w:t>
      </w:r>
      <w:r w:rsidRPr="00DA1585">
        <w:rPr>
          <w:sz w:val="24"/>
          <w:szCs w:val="24"/>
        </w:rPr>
        <w:t xml:space="preserve"> actitudes frías, poco demostrativas o románticas incluso es frecuente que estas personas </w:t>
      </w:r>
      <w:r>
        <w:rPr>
          <w:sz w:val="24"/>
          <w:szCs w:val="24"/>
        </w:rPr>
        <w:t xml:space="preserve">no </w:t>
      </w:r>
      <w:r w:rsidRPr="00DA1585">
        <w:rPr>
          <w:sz w:val="24"/>
          <w:szCs w:val="24"/>
        </w:rPr>
        <w:t>hagan comentarios abiertos de la sexualidad o lo erótico. Limitación de la fantasía sexual.</w:t>
      </w:r>
    </w:p>
    <w:p w:rsidR="00653290" w:rsidRDefault="0031545E" w:rsidP="00653290">
      <w:pPr>
        <w:jc w:val="both"/>
        <w:rPr>
          <w:sz w:val="24"/>
          <w:szCs w:val="24"/>
        </w:rPr>
      </w:pPr>
      <w:r>
        <w:rPr>
          <w:noProof/>
          <w:sz w:val="24"/>
          <w:szCs w:val="24"/>
        </w:rPr>
        <w:lastRenderedPageBreak/>
        <w:drawing>
          <wp:anchor distT="0" distB="0" distL="114300" distR="114300" simplePos="0" relativeHeight="251664384" behindDoc="0" locked="0" layoutInCell="1" allowOverlap="1">
            <wp:simplePos x="0" y="0"/>
            <wp:positionH relativeFrom="column">
              <wp:posOffset>5538470</wp:posOffset>
            </wp:positionH>
            <wp:positionV relativeFrom="paragraph">
              <wp:posOffset>14605</wp:posOffset>
            </wp:positionV>
            <wp:extent cx="457835" cy="659130"/>
            <wp:effectExtent l="1905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57835" cy="659130"/>
                    </a:xfrm>
                    <a:prstGeom prst="rect">
                      <a:avLst/>
                    </a:prstGeom>
                    <a:noFill/>
                    <a:ln w="9525">
                      <a:noFill/>
                      <a:miter lim="800000"/>
                      <a:headEnd/>
                      <a:tailEnd/>
                    </a:ln>
                  </pic:spPr>
                </pic:pic>
              </a:graphicData>
            </a:graphic>
          </wp:anchor>
        </w:drawing>
      </w:r>
      <w:r>
        <w:rPr>
          <w:sz w:val="24"/>
          <w:szCs w:val="24"/>
        </w:rPr>
        <w:t xml:space="preserve">Cuando la parte inferior se mantiene abierta y sin definir, básicamente </w:t>
      </w:r>
      <w:r w:rsidRPr="00DA1585">
        <w:rPr>
          <w:sz w:val="24"/>
          <w:szCs w:val="24"/>
        </w:rPr>
        <w:t>hay una conducta sexual más inmadura</w:t>
      </w:r>
      <w:r>
        <w:rPr>
          <w:sz w:val="24"/>
          <w:szCs w:val="24"/>
        </w:rPr>
        <w:t xml:space="preserve"> en la persona lo cual i</w:t>
      </w:r>
      <w:r w:rsidRPr="00DA1585">
        <w:rPr>
          <w:sz w:val="24"/>
          <w:szCs w:val="24"/>
        </w:rPr>
        <w:t>ndica también insatisfacción y por ende falta o incompleta realización</w:t>
      </w:r>
      <w:r>
        <w:rPr>
          <w:sz w:val="24"/>
          <w:szCs w:val="24"/>
        </w:rPr>
        <w:t xml:space="preserve"> sexual con su pareja, que no le produce plenitud.</w:t>
      </w:r>
    </w:p>
    <w:p w:rsidR="0031545E" w:rsidRDefault="0031545E" w:rsidP="00653290">
      <w:pPr>
        <w:jc w:val="both"/>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4937125</wp:posOffset>
            </wp:positionH>
            <wp:positionV relativeFrom="paragraph">
              <wp:posOffset>30480</wp:posOffset>
            </wp:positionV>
            <wp:extent cx="1059180" cy="594995"/>
            <wp:effectExtent l="19050" t="0" r="7620" b="0"/>
            <wp:wrapSquare wrapText="bothSides"/>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059180" cy="594995"/>
                    </a:xfrm>
                    <a:prstGeom prst="rect">
                      <a:avLst/>
                    </a:prstGeom>
                    <a:noFill/>
                    <a:ln w="9525">
                      <a:noFill/>
                      <a:miter lim="800000"/>
                      <a:headEnd/>
                      <a:tailEnd/>
                    </a:ln>
                  </pic:spPr>
                </pic:pic>
              </a:graphicData>
            </a:graphic>
          </wp:anchor>
        </w:drawing>
      </w:r>
      <w:r>
        <w:rPr>
          <w:sz w:val="24"/>
          <w:szCs w:val="24"/>
        </w:rPr>
        <w:t xml:space="preserve">Cuando la ligazón de la g está unida a la siguiente letra denotaría una buena capacidad de realización sexual, capacidad de entrega que </w:t>
      </w:r>
      <w:r w:rsidRPr="0031545E">
        <w:rPr>
          <w:sz w:val="24"/>
          <w:szCs w:val="24"/>
        </w:rPr>
        <w:t xml:space="preserve">involucra no solamente la buena conexión con </w:t>
      </w:r>
      <w:r>
        <w:rPr>
          <w:sz w:val="24"/>
          <w:szCs w:val="24"/>
        </w:rPr>
        <w:t>la otra persona (compartir experiencias, empatí</w:t>
      </w:r>
      <w:r w:rsidRPr="0031545E">
        <w:rPr>
          <w:sz w:val="24"/>
          <w:szCs w:val="24"/>
        </w:rPr>
        <w:t xml:space="preserve">a con las necesidades del otro, interés en </w:t>
      </w:r>
      <w:proofErr w:type="spellStart"/>
      <w:r w:rsidRPr="0031545E">
        <w:rPr>
          <w:sz w:val="24"/>
          <w:szCs w:val="24"/>
        </w:rPr>
        <w:t>el</w:t>
      </w:r>
      <w:proofErr w:type="spellEnd"/>
      <w:r w:rsidRPr="0031545E">
        <w:rPr>
          <w:sz w:val="24"/>
          <w:szCs w:val="24"/>
        </w:rPr>
        <w:t>, así como la posibilidad que el sujeto acepte a la vez del otro, lo que este tenga para darle: afecto, caricias</w:t>
      </w:r>
      <w:r>
        <w:rPr>
          <w:sz w:val="24"/>
          <w:szCs w:val="24"/>
        </w:rPr>
        <w:t>)</w:t>
      </w:r>
    </w:p>
    <w:p w:rsidR="0031545E" w:rsidRDefault="0031545E" w:rsidP="0031545E">
      <w:pPr>
        <w:jc w:val="both"/>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5333365</wp:posOffset>
            </wp:positionH>
            <wp:positionV relativeFrom="paragraph">
              <wp:posOffset>15875</wp:posOffset>
            </wp:positionV>
            <wp:extent cx="610235" cy="542925"/>
            <wp:effectExtent l="19050" t="0" r="0" b="0"/>
            <wp:wrapSquare wrapText="bothSides"/>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10235" cy="542925"/>
                    </a:xfrm>
                    <a:prstGeom prst="rect">
                      <a:avLst/>
                    </a:prstGeom>
                    <a:noFill/>
                    <a:ln w="9525">
                      <a:noFill/>
                      <a:miter lim="800000"/>
                      <a:headEnd/>
                      <a:tailEnd/>
                    </a:ln>
                  </pic:spPr>
                </pic:pic>
              </a:graphicData>
            </a:graphic>
          </wp:anchor>
        </w:drawing>
      </w:r>
      <w:r>
        <w:rPr>
          <w:sz w:val="24"/>
          <w:szCs w:val="24"/>
        </w:rPr>
        <w:t>En cambio si no hay conexión con la letra siguiente nos haría referencia a d</w:t>
      </w:r>
      <w:r w:rsidRPr="00DA1585">
        <w:rPr>
          <w:sz w:val="24"/>
          <w:szCs w:val="24"/>
        </w:rPr>
        <w:t>ificultades personales que bloquean o se interponen en la capacidad de entrega del sujeto</w:t>
      </w:r>
      <w:r w:rsidRPr="00DA1585">
        <w:rPr>
          <w:b/>
          <w:bCs/>
          <w:sz w:val="24"/>
          <w:szCs w:val="24"/>
        </w:rPr>
        <w:t xml:space="preserve">. </w:t>
      </w:r>
      <w:r w:rsidRPr="00DA1585">
        <w:rPr>
          <w:sz w:val="24"/>
          <w:szCs w:val="24"/>
        </w:rPr>
        <w:t xml:space="preserve">Existen situaciones vitales especiales que podrían </w:t>
      </w:r>
      <w:r>
        <w:rPr>
          <w:sz w:val="24"/>
          <w:szCs w:val="24"/>
        </w:rPr>
        <w:t>reflejarse en formas desligadas.</w:t>
      </w:r>
    </w:p>
    <w:p w:rsidR="00A4444A" w:rsidRDefault="00A4444A" w:rsidP="00A4444A">
      <w:pPr>
        <w:jc w:val="both"/>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4749165</wp:posOffset>
            </wp:positionH>
            <wp:positionV relativeFrom="paragraph">
              <wp:posOffset>-1270</wp:posOffset>
            </wp:positionV>
            <wp:extent cx="1194435" cy="560705"/>
            <wp:effectExtent l="19050" t="0" r="5715" b="0"/>
            <wp:wrapSquare wrapText="bothSides"/>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194435" cy="560705"/>
                    </a:xfrm>
                    <a:prstGeom prst="rect">
                      <a:avLst/>
                    </a:prstGeom>
                    <a:noFill/>
                    <a:ln w="9525">
                      <a:noFill/>
                      <a:miter lim="800000"/>
                      <a:headEnd/>
                      <a:tailEnd/>
                    </a:ln>
                  </pic:spPr>
                </pic:pic>
              </a:graphicData>
            </a:graphic>
          </wp:anchor>
        </w:drawing>
      </w:r>
      <w:r>
        <w:rPr>
          <w:sz w:val="24"/>
          <w:szCs w:val="24"/>
        </w:rPr>
        <w:t xml:space="preserve">Cuando la base de la g es larga como recostada hacia la izquierda indica que la </w:t>
      </w:r>
      <w:r w:rsidRPr="00224877">
        <w:rPr>
          <w:sz w:val="24"/>
          <w:szCs w:val="24"/>
        </w:rPr>
        <w:t>libido</w:t>
      </w:r>
      <w:r>
        <w:rPr>
          <w:sz w:val="24"/>
          <w:szCs w:val="24"/>
        </w:rPr>
        <w:t xml:space="preserve"> de la persona </w:t>
      </w:r>
      <w:r w:rsidRPr="00224877">
        <w:rPr>
          <w:sz w:val="24"/>
          <w:szCs w:val="24"/>
        </w:rPr>
        <w:t>tiende</w:t>
      </w:r>
      <w:r w:rsidRPr="00224877">
        <w:rPr>
          <w:b/>
          <w:bCs/>
          <w:sz w:val="24"/>
          <w:szCs w:val="24"/>
        </w:rPr>
        <w:t xml:space="preserve"> </w:t>
      </w:r>
      <w:r w:rsidRPr="00224877">
        <w:rPr>
          <w:sz w:val="24"/>
          <w:szCs w:val="24"/>
        </w:rPr>
        <w:t>a la indolencia, al desenfreno sexual, falta de pudor. También fijaciones infantiles intensas que derivan en una sexualidad muy infantil.</w:t>
      </w:r>
    </w:p>
    <w:p w:rsidR="00B0483C" w:rsidRDefault="00437ACA" w:rsidP="00A4444A">
      <w:pPr>
        <w:jc w:val="both"/>
        <w:rPr>
          <w:sz w:val="24"/>
          <w:szCs w:val="24"/>
        </w:rPr>
      </w:pPr>
      <w:r>
        <w:rPr>
          <w:noProof/>
          <w:sz w:val="24"/>
          <w:szCs w:val="24"/>
        </w:rPr>
        <w:drawing>
          <wp:anchor distT="0" distB="0" distL="114300" distR="114300" simplePos="0" relativeHeight="251672576" behindDoc="0" locked="0" layoutInCell="1" allowOverlap="1">
            <wp:simplePos x="0" y="0"/>
            <wp:positionH relativeFrom="column">
              <wp:posOffset>5333365</wp:posOffset>
            </wp:positionH>
            <wp:positionV relativeFrom="paragraph">
              <wp:posOffset>1299845</wp:posOffset>
            </wp:positionV>
            <wp:extent cx="548005" cy="568960"/>
            <wp:effectExtent l="19050" t="0" r="444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48005" cy="568960"/>
                    </a:xfrm>
                    <a:prstGeom prst="rect">
                      <a:avLst/>
                    </a:prstGeom>
                    <a:noFill/>
                    <a:ln w="9525">
                      <a:noFill/>
                      <a:miter lim="800000"/>
                      <a:headEnd/>
                      <a:tailEnd/>
                    </a:ln>
                  </pic:spPr>
                </pic:pic>
              </a:graphicData>
            </a:graphic>
          </wp:anchor>
        </w:drawing>
      </w:r>
      <w:r w:rsidR="00ED09E9">
        <w:rPr>
          <w:noProof/>
          <w:sz w:val="24"/>
          <w:szCs w:val="24"/>
        </w:rPr>
        <w:drawing>
          <wp:anchor distT="0" distB="0" distL="114300" distR="114300" simplePos="0" relativeHeight="251670528" behindDoc="0" locked="0" layoutInCell="1" allowOverlap="1">
            <wp:simplePos x="0" y="0"/>
            <wp:positionH relativeFrom="column">
              <wp:posOffset>5474335</wp:posOffset>
            </wp:positionH>
            <wp:positionV relativeFrom="paragraph">
              <wp:posOffset>42545</wp:posOffset>
            </wp:positionV>
            <wp:extent cx="463550" cy="612140"/>
            <wp:effectExtent l="19050" t="0" r="0" b="0"/>
            <wp:wrapSquare wrapText="bothSides"/>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463550" cy="612140"/>
                    </a:xfrm>
                    <a:prstGeom prst="rect">
                      <a:avLst/>
                    </a:prstGeom>
                    <a:noFill/>
                    <a:ln w="9525">
                      <a:noFill/>
                      <a:miter lim="800000"/>
                      <a:headEnd/>
                      <a:tailEnd/>
                    </a:ln>
                  </pic:spPr>
                </pic:pic>
              </a:graphicData>
            </a:graphic>
          </wp:anchor>
        </w:drawing>
      </w:r>
      <w:r w:rsidR="00B0483C">
        <w:rPr>
          <w:sz w:val="24"/>
          <w:szCs w:val="24"/>
        </w:rPr>
        <w:t xml:space="preserve">Cuando la base de la g forma un ángulo </w:t>
      </w:r>
      <w:r w:rsidR="00B0483C" w:rsidRPr="00DA1585">
        <w:rPr>
          <w:sz w:val="24"/>
          <w:szCs w:val="24"/>
        </w:rPr>
        <w:t>se trata</w:t>
      </w:r>
      <w:r w:rsidR="00ED09E9">
        <w:rPr>
          <w:sz w:val="24"/>
          <w:szCs w:val="24"/>
        </w:rPr>
        <w:t>ría</w:t>
      </w:r>
      <w:r w:rsidR="00B0483C" w:rsidRPr="00DA1585">
        <w:rPr>
          <w:sz w:val="24"/>
          <w:szCs w:val="24"/>
        </w:rPr>
        <w:t xml:space="preserve"> de personas que experimentan  dificultades actuales (por conflictos presentes o pasados) que interfieren la capacidad de disfrute sexual. Así la persona presenta asperezas, actitudes de rechazo hacia el otro. En mujeres pueden asociarse a frigidez, temor al embarazo, en hombres a aquellos que practican el estilo “coitus interruptus “como forma de relación sexual.</w:t>
      </w:r>
      <w:r w:rsidR="00B0483C">
        <w:rPr>
          <w:sz w:val="24"/>
        </w:rPr>
        <w:t xml:space="preserve"> </w:t>
      </w:r>
      <w:r w:rsidR="00B0483C" w:rsidRPr="00DA1585">
        <w:rPr>
          <w:sz w:val="24"/>
          <w:szCs w:val="24"/>
        </w:rPr>
        <w:t>También puede indicar actitudes de celos, resentimientos profundos.</w:t>
      </w:r>
    </w:p>
    <w:p w:rsidR="00437ACA" w:rsidRDefault="00437ACA" w:rsidP="00437ACA">
      <w:pPr>
        <w:jc w:val="both"/>
        <w:rPr>
          <w:sz w:val="24"/>
          <w:szCs w:val="24"/>
        </w:rPr>
      </w:pPr>
      <w:r w:rsidRPr="001A0738">
        <w:rPr>
          <w:bCs/>
          <w:sz w:val="24"/>
          <w:szCs w:val="24"/>
        </w:rPr>
        <w:t>Cuando la parte inferior de la g toma una forma triangular y el circulo no cierra sino se estrecha podría estar hablándonos de una</w:t>
      </w:r>
      <w:r>
        <w:rPr>
          <w:b/>
          <w:bCs/>
          <w:sz w:val="24"/>
          <w:szCs w:val="24"/>
        </w:rPr>
        <w:t xml:space="preserve"> </w:t>
      </w:r>
      <w:r w:rsidRPr="00DA1585">
        <w:rPr>
          <w:sz w:val="24"/>
          <w:szCs w:val="24"/>
        </w:rPr>
        <w:t>timidez sexual unida a sentimientos insatisfacción  o frigidez, represión sexual.</w:t>
      </w:r>
    </w:p>
    <w:p w:rsidR="00437ACA" w:rsidRDefault="00437ACA" w:rsidP="00437ACA">
      <w:pPr>
        <w:jc w:val="both"/>
        <w:rPr>
          <w:sz w:val="24"/>
          <w:szCs w:val="24"/>
        </w:rPr>
      </w:pPr>
      <w:r>
        <w:rPr>
          <w:noProof/>
          <w:sz w:val="24"/>
          <w:szCs w:val="24"/>
        </w:rPr>
        <w:drawing>
          <wp:anchor distT="0" distB="0" distL="114300" distR="114300" simplePos="0" relativeHeight="251673600" behindDoc="0" locked="0" layoutInCell="1" allowOverlap="1">
            <wp:simplePos x="0" y="0"/>
            <wp:positionH relativeFrom="column">
              <wp:posOffset>5423535</wp:posOffset>
            </wp:positionH>
            <wp:positionV relativeFrom="paragraph">
              <wp:posOffset>156845</wp:posOffset>
            </wp:positionV>
            <wp:extent cx="455295" cy="681355"/>
            <wp:effectExtent l="19050" t="0" r="1905" b="0"/>
            <wp:wrapSquare wrapText="bothSides"/>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55295" cy="681355"/>
                    </a:xfrm>
                    <a:prstGeom prst="rect">
                      <a:avLst/>
                    </a:prstGeom>
                    <a:noFill/>
                    <a:ln w="9525">
                      <a:noFill/>
                      <a:miter lim="800000"/>
                      <a:headEnd/>
                      <a:tailEnd/>
                    </a:ln>
                  </pic:spPr>
                </pic:pic>
              </a:graphicData>
            </a:graphic>
          </wp:anchor>
        </w:drawing>
      </w:r>
      <w:r w:rsidRPr="001A0738">
        <w:rPr>
          <w:bCs/>
          <w:sz w:val="24"/>
          <w:szCs w:val="24"/>
        </w:rPr>
        <w:t xml:space="preserve">Cuando la parte inferior de la g se va formando como un 8 </w:t>
      </w:r>
      <w:r w:rsidRPr="00DA1585">
        <w:rPr>
          <w:sz w:val="24"/>
          <w:szCs w:val="24"/>
        </w:rPr>
        <w:t xml:space="preserve">principalmente implica una actitud de vinculación al otro rebuscada, </w:t>
      </w:r>
      <w:r>
        <w:rPr>
          <w:sz w:val="24"/>
          <w:szCs w:val="24"/>
        </w:rPr>
        <w:t xml:space="preserve">es una persona muy </w:t>
      </w:r>
      <w:r w:rsidRPr="00DA1585">
        <w:rPr>
          <w:sz w:val="24"/>
          <w:szCs w:val="24"/>
        </w:rPr>
        <w:t xml:space="preserve">deseosa de llamar la atención. </w:t>
      </w:r>
      <w:r>
        <w:rPr>
          <w:sz w:val="24"/>
          <w:szCs w:val="24"/>
        </w:rPr>
        <w:t xml:space="preserve">Con una </w:t>
      </w:r>
      <w:r w:rsidRPr="00DA1585">
        <w:rPr>
          <w:sz w:val="24"/>
          <w:szCs w:val="24"/>
        </w:rPr>
        <w:t>vida sexual complicada. Algunos autores la consideran un indicador de tendencias homosexuales</w:t>
      </w:r>
    </w:p>
    <w:p w:rsidR="00653290" w:rsidRDefault="00437ACA" w:rsidP="00653290">
      <w:pPr>
        <w:jc w:val="both"/>
        <w:rPr>
          <w:sz w:val="24"/>
          <w:szCs w:val="24"/>
        </w:rPr>
      </w:pPr>
      <w:r>
        <w:rPr>
          <w:noProof/>
          <w:sz w:val="24"/>
          <w:szCs w:val="24"/>
        </w:rPr>
        <w:drawing>
          <wp:anchor distT="0" distB="0" distL="114300" distR="114300" simplePos="0" relativeHeight="251674624" behindDoc="0" locked="0" layoutInCell="1" allowOverlap="1">
            <wp:simplePos x="0" y="0"/>
            <wp:positionH relativeFrom="column">
              <wp:posOffset>5333365</wp:posOffset>
            </wp:positionH>
            <wp:positionV relativeFrom="paragraph">
              <wp:posOffset>8890</wp:posOffset>
            </wp:positionV>
            <wp:extent cx="467995" cy="517525"/>
            <wp:effectExtent l="19050" t="0" r="8255"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67995" cy="517525"/>
                    </a:xfrm>
                    <a:prstGeom prst="rect">
                      <a:avLst/>
                    </a:prstGeom>
                    <a:noFill/>
                    <a:ln w="9525">
                      <a:noFill/>
                      <a:miter lim="800000"/>
                      <a:headEnd/>
                      <a:tailEnd/>
                    </a:ln>
                  </pic:spPr>
                </pic:pic>
              </a:graphicData>
            </a:graphic>
          </wp:anchor>
        </w:drawing>
      </w:r>
      <w:r>
        <w:rPr>
          <w:sz w:val="24"/>
          <w:szCs w:val="24"/>
        </w:rPr>
        <w:t xml:space="preserve">Cuando el circulo que forma la g no se halla asociada al eje principal de la letra, podemos inferir que la conflictividad de la persona </w:t>
      </w:r>
      <w:r w:rsidRPr="00DA1585">
        <w:rPr>
          <w:sz w:val="24"/>
          <w:szCs w:val="24"/>
        </w:rPr>
        <w:t xml:space="preserve">pasa principalmente por la dificultad que enfrenta </w:t>
      </w:r>
      <w:r>
        <w:rPr>
          <w:sz w:val="24"/>
          <w:szCs w:val="24"/>
        </w:rPr>
        <w:t>p</w:t>
      </w:r>
      <w:r w:rsidRPr="00DA1585">
        <w:rPr>
          <w:sz w:val="24"/>
          <w:szCs w:val="24"/>
        </w:rPr>
        <w:t>ara conciliar o encontrar un puente de unión entre sus necesidades afectivas y sus necesidades sensuales y sexuales, es decir</w:t>
      </w:r>
      <w:r>
        <w:rPr>
          <w:sz w:val="24"/>
          <w:szCs w:val="24"/>
        </w:rPr>
        <w:t xml:space="preserve"> la persona</w:t>
      </w:r>
      <w:r w:rsidRPr="00DA1585">
        <w:rPr>
          <w:sz w:val="24"/>
          <w:szCs w:val="24"/>
        </w:rPr>
        <w:t xml:space="preserve"> no puede integrar, así puede rechazar comprometerse emocionalmente con su pareja, prefiriendo satisfacer solamente el lado instintivo de la pulsión. O bien  tomar lo afectivo y reprimir lo sexual.</w:t>
      </w:r>
    </w:p>
    <w:p w:rsidR="004E0F22" w:rsidRPr="006F2E07" w:rsidRDefault="004E0F22" w:rsidP="006F2E07">
      <w:pPr>
        <w:jc w:val="both"/>
        <w:rPr>
          <w:rFonts w:cs="Arial"/>
          <w:sz w:val="24"/>
        </w:rPr>
      </w:pPr>
    </w:p>
    <w:p w:rsidR="006F2E07" w:rsidRDefault="006F2E07" w:rsidP="006F2E07">
      <w:pPr>
        <w:jc w:val="both"/>
      </w:pPr>
    </w:p>
    <w:sectPr w:rsidR="006F2E07" w:rsidSect="001953F6">
      <w:pgSz w:w="11906" w:h="16838"/>
      <w:pgMar w:top="993"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EF" w:rsidRDefault="005B08EF" w:rsidP="004E0F22">
      <w:pPr>
        <w:spacing w:after="0" w:line="240" w:lineRule="auto"/>
      </w:pPr>
      <w:r>
        <w:separator/>
      </w:r>
    </w:p>
  </w:endnote>
  <w:endnote w:type="continuationSeparator" w:id="0">
    <w:p w:rsidR="005B08EF" w:rsidRDefault="005B08EF" w:rsidP="004E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EF" w:rsidRDefault="005B08EF" w:rsidP="004E0F22">
      <w:pPr>
        <w:spacing w:after="0" w:line="240" w:lineRule="auto"/>
      </w:pPr>
      <w:r>
        <w:separator/>
      </w:r>
    </w:p>
  </w:footnote>
  <w:footnote w:type="continuationSeparator" w:id="0">
    <w:p w:rsidR="005B08EF" w:rsidRDefault="005B08EF" w:rsidP="004E0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521E"/>
    <w:multiLevelType w:val="multilevel"/>
    <w:tmpl w:val="319CAAB6"/>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07"/>
    <w:rsid w:val="001953F6"/>
    <w:rsid w:val="00282BD5"/>
    <w:rsid w:val="0031545E"/>
    <w:rsid w:val="00437ACA"/>
    <w:rsid w:val="004E0F22"/>
    <w:rsid w:val="005B08EF"/>
    <w:rsid w:val="00604B1E"/>
    <w:rsid w:val="00653290"/>
    <w:rsid w:val="006F2E07"/>
    <w:rsid w:val="0073011E"/>
    <w:rsid w:val="009B2EA1"/>
    <w:rsid w:val="009E462C"/>
    <w:rsid w:val="00A4444A"/>
    <w:rsid w:val="00A71C84"/>
    <w:rsid w:val="00B0483C"/>
    <w:rsid w:val="00BE51F6"/>
    <w:rsid w:val="00C2453F"/>
    <w:rsid w:val="00C32646"/>
    <w:rsid w:val="00C3627E"/>
    <w:rsid w:val="00C92D14"/>
    <w:rsid w:val="00ED09E9"/>
    <w:rsid w:val="00F37712"/>
    <w:rsid w:val="00F579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26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646"/>
    <w:rPr>
      <w:rFonts w:ascii="Tahoma" w:hAnsi="Tahoma" w:cs="Tahoma"/>
      <w:sz w:val="16"/>
      <w:szCs w:val="16"/>
    </w:rPr>
  </w:style>
  <w:style w:type="paragraph" w:styleId="Textonotapie">
    <w:name w:val="footnote text"/>
    <w:basedOn w:val="Normal"/>
    <w:link w:val="TextonotapieCar"/>
    <w:semiHidden/>
    <w:rsid w:val="004E0F22"/>
    <w:pPr>
      <w:spacing w:after="0" w:line="240" w:lineRule="auto"/>
    </w:pPr>
    <w:rPr>
      <w:rFonts w:ascii="Arial" w:eastAsia="Times New Roman" w:hAnsi="Arial" w:cs="Times New Roman"/>
      <w:sz w:val="20"/>
      <w:szCs w:val="20"/>
      <w:lang w:val="es-AR" w:eastAsia="es-ES"/>
    </w:rPr>
  </w:style>
  <w:style w:type="character" w:customStyle="1" w:styleId="TextonotapieCar">
    <w:name w:val="Texto nota pie Car"/>
    <w:basedOn w:val="Fuentedeprrafopredeter"/>
    <w:link w:val="Textonotapie"/>
    <w:semiHidden/>
    <w:rsid w:val="004E0F22"/>
    <w:rPr>
      <w:rFonts w:ascii="Arial" w:eastAsia="Times New Roman" w:hAnsi="Arial" w:cs="Times New Roman"/>
      <w:sz w:val="20"/>
      <w:szCs w:val="20"/>
      <w:lang w:val="es-AR" w:eastAsia="es-ES"/>
    </w:rPr>
  </w:style>
  <w:style w:type="character" w:styleId="Refdenotaalpie">
    <w:name w:val="footnote reference"/>
    <w:basedOn w:val="Fuentedeprrafopredeter"/>
    <w:semiHidden/>
    <w:rsid w:val="004E0F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26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646"/>
    <w:rPr>
      <w:rFonts w:ascii="Tahoma" w:hAnsi="Tahoma" w:cs="Tahoma"/>
      <w:sz w:val="16"/>
      <w:szCs w:val="16"/>
    </w:rPr>
  </w:style>
  <w:style w:type="paragraph" w:styleId="Textonotapie">
    <w:name w:val="footnote text"/>
    <w:basedOn w:val="Normal"/>
    <w:link w:val="TextonotapieCar"/>
    <w:semiHidden/>
    <w:rsid w:val="004E0F22"/>
    <w:pPr>
      <w:spacing w:after="0" w:line="240" w:lineRule="auto"/>
    </w:pPr>
    <w:rPr>
      <w:rFonts w:ascii="Arial" w:eastAsia="Times New Roman" w:hAnsi="Arial" w:cs="Times New Roman"/>
      <w:sz w:val="20"/>
      <w:szCs w:val="20"/>
      <w:lang w:val="es-AR" w:eastAsia="es-ES"/>
    </w:rPr>
  </w:style>
  <w:style w:type="character" w:customStyle="1" w:styleId="TextonotapieCar">
    <w:name w:val="Texto nota pie Car"/>
    <w:basedOn w:val="Fuentedeprrafopredeter"/>
    <w:link w:val="Textonotapie"/>
    <w:semiHidden/>
    <w:rsid w:val="004E0F22"/>
    <w:rPr>
      <w:rFonts w:ascii="Arial" w:eastAsia="Times New Roman" w:hAnsi="Arial" w:cs="Times New Roman"/>
      <w:sz w:val="20"/>
      <w:szCs w:val="20"/>
      <w:lang w:val="es-AR" w:eastAsia="es-ES"/>
    </w:rPr>
  </w:style>
  <w:style w:type="character" w:styleId="Refdenotaalpie">
    <w:name w:val="footnote reference"/>
    <w:basedOn w:val="Fuentedeprrafopredeter"/>
    <w:semiHidden/>
    <w:rsid w:val="004E0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CONSULTORIO</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GUERY ZABALA</dc:creator>
  <cp:lastModifiedBy>SEVEN</cp:lastModifiedBy>
  <cp:revision>2</cp:revision>
  <dcterms:created xsi:type="dcterms:W3CDTF">2015-01-15T01:19:00Z</dcterms:created>
  <dcterms:modified xsi:type="dcterms:W3CDTF">2015-01-15T01:19:00Z</dcterms:modified>
</cp:coreProperties>
</file>